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t xml:space="preserve">劳动权益保护法律指南</w:t>
      </w:r>
    </w:p>
    <w:p>
      <w:pPr>
        <w:spacing w:after="120" w:line="360"/>
      </w:pPr>
      <w:r>
        <w:rPr>
          <w:sz w:val="28"/>
          <w:szCs w:val="28"/>
        </w:rPr>
        <w:t xml:space="preserve"/>
      </w:r>
    </w:p>
    <w:p>
      <w:pPr>
        <w:spacing w:after="120" w:line="360"/>
      </w:pPr>
      <w:r>
        <w:rPr>
          <w:b/>
          <w:bCs/>
          <w:sz w:val="28"/>
          <w:szCs w:val="28"/>
        </w:rPr>
        <w:t xml:space="preserve">一、劳动合同签订</w:t>
      </w:r>
    </w:p>
    <w:p>
      <w:pPr>
        <w:spacing w:after="120" w:line="360"/>
        <w:ind w:firstLine="480"/>
      </w:pPr>
      <w:r>
        <w:rPr>
          <w:sz w:val="28"/>
          <w:szCs w:val="28"/>
        </w:rPr>
        <w:t xml:space="preserve">根据《劳动合同法》第十条，建立劳动关系，应当订立书面劳动合同。已建立劳动关系，未同时订立书面劳动合同的，应当自用工之日起一个月内订立书面劳动合同。用人单位自用工之日起超过一个月不满一年未与劳动者订立书面劳动合同的，应当向劳动者每月支付二倍的工资。</w:t>
      </w:r>
    </w:p>
    <w:p>
      <w:pPr>
        <w:spacing w:after="120" w:line="360"/>
      </w:pPr>
      <w:r>
        <w:rPr>
          <w:sz w:val="28"/>
          <w:szCs w:val="28"/>
        </w:rPr>
        <w:t xml:space="preserve"/>
      </w:r>
    </w:p>
    <w:p>
      <w:pPr>
        <w:spacing w:after="120" w:line="360"/>
      </w:pPr>
      <w:r>
        <w:rPr>
          <w:b/>
          <w:bCs/>
          <w:sz w:val="28"/>
          <w:szCs w:val="28"/>
        </w:rPr>
        <w:t xml:space="preserve">二、工作时间与休息休假</w:t>
      </w:r>
    </w:p>
    <w:p>
      <w:pPr>
        <w:spacing w:after="120" w:line="360"/>
        <w:ind w:firstLine="480"/>
      </w:pPr>
      <w:r>
        <w:rPr>
          <w:sz w:val="28"/>
          <w:szCs w:val="28"/>
        </w:rPr>
        <w:t xml:space="preserve">《劳动法》第三十六条规定，国家实行劳动者每日工作时间不超过八小时、平均每周工作时间不超过四十四小时的工时制度。用人单位应当保证劳动者每周至少休息一日。法定节假日安排工作的，支付不低于工资的百分之三百的工资报酬。</w:t>
      </w:r>
    </w:p>
    <w:p>
      <w:pPr>
        <w:spacing w:after="120" w:line="360"/>
      </w:pPr>
      <w:r>
        <w:rPr>
          <w:sz w:val="28"/>
          <w:szCs w:val="28"/>
        </w:rPr>
        <w:t xml:space="preserve"/>
      </w:r>
    </w:p>
    <w:p>
      <w:pPr>
        <w:spacing w:after="120" w:line="360"/>
      </w:pPr>
      <w:r>
        <w:rPr>
          <w:b/>
          <w:bCs/>
          <w:sz w:val="28"/>
          <w:szCs w:val="28"/>
        </w:rPr>
        <w:t xml:space="preserve">三、加班费计算标准（《劳动法》第四十四条）</w:t>
      </w:r>
    </w:p>
    <w:p>
      <w:pPr>
        <w:spacing w:after="120" w:line="360"/>
        <w:ind w:firstLine="480"/>
      </w:pPr>
      <w:r>
        <w:rPr>
          <w:sz w:val="28"/>
          <w:szCs w:val="28"/>
        </w:rPr>
        <w:t xml:space="preserve">• 工作日延长工作时间：150%工资报酬</w:t>
      </w:r>
    </w:p>
    <w:p>
      <w:pPr>
        <w:spacing w:after="120" w:line="360"/>
        <w:ind w:firstLine="480"/>
      </w:pPr>
      <w:r>
        <w:rPr>
          <w:sz w:val="28"/>
          <w:szCs w:val="28"/>
        </w:rPr>
        <w:t xml:space="preserve">• 休息日安排工作又不能补休：200%工资报酬</w:t>
      </w:r>
    </w:p>
    <w:p>
      <w:pPr>
        <w:spacing w:after="120" w:line="360"/>
        <w:ind w:firstLine="480"/>
      </w:pPr>
      <w:r>
        <w:rPr>
          <w:sz w:val="28"/>
          <w:szCs w:val="28"/>
        </w:rPr>
        <w:t xml:space="preserve">• 法定休假日安排工作：300%工资报酬</w:t>
      </w:r>
    </w:p>
    <w:p>
      <w:pPr>
        <w:spacing w:after="120" w:line="360"/>
      </w:pPr>
      <w:r>
        <w:rPr>
          <w:sz w:val="28"/>
          <w:szCs w:val="28"/>
        </w:rPr>
        <w:t xml:space="preserve"/>
      </w:r>
    </w:p>
    <w:p>
      <w:pPr>
        <w:spacing w:after="120" w:line="360"/>
      </w:pPr>
      <w:r>
        <w:rPr>
          <w:b/>
          <w:bCs/>
          <w:sz w:val="28"/>
          <w:szCs w:val="28"/>
        </w:rPr>
        <w:t xml:space="preserve">四、社会保险（五险一金）</w:t>
      </w:r>
    </w:p>
    <w:p>
      <w:pPr>
        <w:spacing w:after="120" w:line="360"/>
        <w:ind w:firstLine="480"/>
      </w:pPr>
      <w:r>
        <w:rPr>
          <w:sz w:val="28"/>
          <w:szCs w:val="28"/>
        </w:rPr>
        <w:t xml:space="preserve">用人单位必须依法为劳动者缴纳养老保险、医疗保险、失业保险、工伤保险、生育保险和住房公积金。《社会保险法》第五十八条规定，用人单位应当自用工之日起三十日内为其职工向社会保险经办机构申请办理社会保险登记。</w:t>
      </w:r>
    </w:p>
    <w:p>
      <w:pPr>
        <w:spacing w:after="120" w:line="360"/>
      </w:pPr>
      <w:r>
        <w:rPr>
          <w:sz w:val="28"/>
          <w:szCs w:val="28"/>
        </w:rPr>
        <w:t xml:space="preserve"/>
      </w:r>
    </w:p>
    <w:p>
      <w:pPr>
        <w:spacing w:after="120" w:line="360"/>
      </w:pPr>
      <w:r>
        <w:rPr>
          <w:b/>
          <w:bCs/>
          <w:sz w:val="28"/>
          <w:szCs w:val="28"/>
        </w:rPr>
        <w:t xml:space="preserve">五、工伤认定</w:t>
      </w:r>
    </w:p>
    <w:p>
      <w:pPr>
        <w:spacing w:after="120" w:line="360"/>
        <w:ind w:firstLine="480"/>
      </w:pPr>
      <w:r>
        <w:rPr>
          <w:sz w:val="28"/>
          <w:szCs w:val="28"/>
        </w:rPr>
        <w:t xml:space="preserve">在工作时间和工作场所内，因工作原因受到事故伤害的；工作时间前后在工作场所内，从事与工作有关的预备性或者收尾性工作受到事故伤害的；在上下班途中，受到非本人主要责任的交通事故伤害的，均属于工伤。发生工伤后，用人单位应在30日内申请工伤认定。</w:t>
      </w:r>
    </w:p>
    <w:p>
      <w:pPr>
        <w:spacing w:after="120" w:line="360"/>
      </w:pPr>
      <w:r>
        <w:rPr>
          <w:sz w:val="28"/>
          <w:szCs w:val="28"/>
        </w:rPr>
        <w:t xml:space="preserve"/>
      </w:r>
    </w:p>
    <w:p>
      <w:pPr>
        <w:spacing w:after="120" w:line="360"/>
      </w:pPr>
      <w:r>
        <w:rPr>
          <w:b/>
          <w:bCs/>
          <w:sz w:val="28"/>
          <w:szCs w:val="28"/>
        </w:rPr>
        <w:t xml:space="preserve">六、解除劳动合同与经济补偿</w:t>
      </w:r>
    </w:p>
    <w:p>
      <w:pPr>
        <w:spacing w:after="120" w:line="360"/>
        <w:ind w:firstLine="480"/>
      </w:pPr>
      <w:r>
        <w:rPr>
          <w:sz w:val="28"/>
          <w:szCs w:val="28"/>
        </w:rPr>
        <w:t xml:space="preserve">用人单位违法解除劳动合同的，应当按照经济补偿标准的二倍向劳动者支付赔偿金。经济补偿按劳动者在本单位工作的年限，每满一年支付一个月工资的标准向劳动者支付。六个月以上不满一年的，按一年计算；不满六个月的，向劳动者支付半个月工资的经济补偿。</w:t>
      </w:r>
    </w:p>
    <w:p>
      <w:pPr>
        <w:spacing w:after="120" w:line="360"/>
      </w:pPr>
      <w:r>
        <w:rPr>
          <w:sz w:val="28"/>
          <w:szCs w:val="28"/>
        </w:rPr>
        <w:t xml:space="preserve"/>
      </w:r>
    </w:p>
    <w:p>
      <w:pPr>
        <w:spacing w:after="120" w:line="360"/>
      </w:pPr>
      <w:r>
        <w:rPr>
          <w:b/>
          <w:bCs/>
          <w:sz w:val="28"/>
          <w:szCs w:val="28"/>
        </w:rPr>
        <w:t xml:space="preserve">七、维权途径</w:t>
      </w:r>
    </w:p>
    <w:p>
      <w:pPr>
        <w:spacing w:after="120" w:line="360"/>
        <w:ind w:firstLine="480"/>
      </w:pPr>
      <w:r>
        <w:rPr>
          <w:sz w:val="28"/>
          <w:szCs w:val="28"/>
        </w:rPr>
        <w:t xml:space="preserve">1. 劳动监察投诉：拨打12333热线或前往当地劳动保障监察大队；</w:t>
      </w:r>
    </w:p>
    <w:p>
      <w:pPr>
        <w:spacing w:after="120" w:line="360"/>
        <w:ind w:firstLine="480"/>
      </w:pPr>
      <w:r>
        <w:rPr>
          <w:sz w:val="28"/>
          <w:szCs w:val="28"/>
        </w:rPr>
        <w:t xml:space="preserve">2. 劳动仲裁：向用人单位所在地劳动争议仲裁委员会申请仲裁（免费）；</w:t>
      </w:r>
    </w:p>
    <w:p>
      <w:pPr>
        <w:spacing w:after="120" w:line="360"/>
        <w:ind w:firstLine="480"/>
      </w:pPr>
      <w:r>
        <w:rPr>
          <w:sz w:val="28"/>
          <w:szCs w:val="28"/>
        </w:rPr>
        <w:t xml:space="preserve">3. 法院诉讼：对仲裁裁决不服的，可在收到裁决书15日内向人民法院提起诉讼；</w:t>
      </w:r>
    </w:p>
    <w:p>
      <w:pPr>
        <w:spacing w:after="120" w:line="360"/>
        <w:ind w:firstLine="480"/>
      </w:pPr>
      <w:r>
        <w:rPr>
          <w:sz w:val="28"/>
          <w:szCs w:val="28"/>
        </w:rPr>
        <w:t xml:space="preserve">4. 法律援助：经济困难者可拨打12348申请免费法律援助。</w:t>
      </w:r>
    </w:p>
    <w:p>
      <w:pPr>
        <w:spacing w:after="120" w:line="360"/>
      </w:pPr>
      <w:r>
        <w:rPr>
          <w:sz w:val="28"/>
          <w:szCs w:val="28"/>
        </w:rPr>
        <w:t xml:space="preserve"/>
      </w:r>
    </w:p>
    <w:p>
      <w:pPr>
        <w:spacing w:after="120" w:line="360"/>
      </w:pPr>
      <w:r>
        <w:rPr>
          <w:b/>
          <w:bCs/>
          <w:sz w:val="28"/>
          <w:szCs w:val="28"/>
        </w:rPr>
        <w:t xml:space="preserve">八、重要时效提醒</w:t>
      </w:r>
    </w:p>
    <w:p>
      <w:pPr>
        <w:spacing w:after="120" w:line="360"/>
        <w:ind w:firstLine="480"/>
      </w:pPr>
      <w:r>
        <w:rPr>
          <w:sz w:val="28"/>
          <w:szCs w:val="28"/>
        </w:rPr>
        <w:t xml:space="preserve">• 劳动仲裁申请时效：知道或应当知道权利被侵害之日起1年内；</w:t>
      </w:r>
    </w:p>
    <w:p>
      <w:pPr>
        <w:spacing w:after="120" w:line="360"/>
        <w:ind w:firstLine="480"/>
      </w:pPr>
      <w:r>
        <w:rPr>
          <w:sz w:val="28"/>
          <w:szCs w:val="28"/>
        </w:rPr>
        <w:t xml:space="preserve">• 工伤认定申请时效：事故伤害发生之日起1年内；</w:t>
      </w:r>
    </w:p>
    <w:p>
      <w:pPr>
        <w:spacing w:after="120" w:line="360"/>
        <w:ind w:firstLine="480"/>
      </w:pPr>
      <w:r>
        <w:rPr>
          <w:sz w:val="28"/>
          <w:szCs w:val="28"/>
        </w:rPr>
        <w:t xml:space="preserve">• 拖欠工资投诉：没有时效限制，但建议尽早维权。</w:t>
      </w:r>
    </w:p>
    <w:p>
      <w:pPr>
        <w:spacing w:after="120" w:line="360"/>
      </w:pPr>
      <w:r>
        <w:rPr>
          <w:sz w:val="28"/>
          <w:szCs w:val="28"/>
        </w:rPr>
        <w:t xml:space="preserve"/>
      </w:r>
    </w:p>
    <w:p>
      <w:pPr>
        <w:spacing w:after="120" w:line="360"/>
      </w:pPr>
      <w:r>
        <w:rPr>
          <w:sz w:val="28"/>
          <w:szCs w:val="28"/>
        </w:rPr>
        <w:t xml:space="preserve">免责声明：本指南仅供参考，不构成法律意见。具体法律问题请咨询专业律师。</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2026-06-04T16:08:17.584Z</dcterms:created>
  <dcterms:modified xsi:type="dcterms:W3CDTF">2026-06-04T16:08:17.584Z</dcterms:modified>
</cp:coreProperties>
</file>

<file path=docProps/custom.xml><?xml version="1.0" encoding="utf-8"?>
<Properties xmlns="http://schemas.openxmlformats.org/officeDocument/2006/custom-properties" xmlns:vt="http://schemas.openxmlformats.org/officeDocument/2006/docPropsVTypes"/>
</file>